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violgubbe (VU), gultoppig fingersvamp (NT), spillkråka (NT, §4), anisspindling (S), fjällig taggsvamp s.str. (S), guckusko (S, §7), kattfotslav (S), nästrot (S, §8), olivspindling (S), rödgul trumpetsvamp (S), skogsknipprot (S, §8),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