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54-2023 i Tierp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