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438-2018 i Tierp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