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5208-2019 i Tierps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