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54-2022 i Tierp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