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57-2022 i Tierp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