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92-2022 i Tierp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