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510-2023 i Tierps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