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35563-2019 i Tierps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