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51-2022 i Tierp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