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65-2019 i Tierp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