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98-2020 i Timr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