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0-2019 i Timr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