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33-2020 i Tingsryd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