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722-2020 i Tomelil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