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6-2020 i Tomeli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