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7496-2020 i Tomelilla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