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14449-2019 i Torsås kommun</w:t>
      </w:r>
    </w:p>
    <w:p>
      <w:r>
        <w:t>Detta dokument behandlar höga naturvärden i avverkningsamälan A 14449-2019 i Torsås kommun. Denna avverkningsanmälan inkom 2019-03-12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sandödla (VU, §4a), brunlångöra (NT, §4a), duvhök (NT, §4), entita (NT, §4), långbensgroda (NT, §4a), nordfladdermus (NT, §4a), spillkråka (NT, §4), blåmossa (S), fransig jordstjärna (S), grovticka (S), gul vaxskivling (S), maskfingersvamp (S), zontaggsvamp (S), dvärgpipistrell (§4a), nötkråka (§4), större brunfladdermus (§4a), trollpipistrell (§4a),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4449-2019.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6250580, E 559798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Brunlångöra (NT, §4a)</w:t>
      </w:r>
    </w:p>
    <w:p>
      <w:pPr>
        <w:pStyle w:val="ListBullet"/>
      </w:pPr>
      <w:r>
        <w:t>Duvhök (NT, §4)</w:t>
      </w:r>
    </w:p>
    <w:p>
      <w:pPr>
        <w:pStyle w:val="ListBullet"/>
      </w:pPr>
      <w:r>
        <w:t>Entita (NT, §4)</w:t>
      </w:r>
    </w:p>
    <w:p>
      <w:pPr>
        <w:pStyle w:val="ListBullet"/>
      </w:pPr>
      <w:r>
        <w:t>Långbensgroda (NT, §4a)</w:t>
      </w:r>
    </w:p>
    <w:p>
      <w:pPr>
        <w:pStyle w:val="ListBullet"/>
      </w:pPr>
      <w:r>
        <w:t>Nordfladdermus (NT, §4a)</w:t>
      </w:r>
    </w:p>
    <w:p>
      <w:pPr>
        <w:pStyle w:val="ListBullet"/>
      </w:pPr>
      <w:r>
        <w:t>Spillkråka (NT, §4)</w:t>
      </w:r>
    </w:p>
    <w:p>
      <w:pPr>
        <w:pStyle w:val="ListBullet"/>
      </w:pPr>
      <w:r>
        <w:t>Dvärgpipistrell (§4a)</w:t>
      </w:r>
    </w:p>
    <w:p>
      <w:pPr>
        <w:pStyle w:val="ListBullet"/>
      </w:pPr>
      <w:r>
        <w:t>Nötkråka (§4)</w:t>
      </w:r>
    </w:p>
    <w:p>
      <w:pPr>
        <w:pStyle w:val="ListBullet"/>
      </w:pPr>
      <w:r>
        <w:t>Större brunfladdermus (§4a)</w:t>
      </w:r>
    </w:p>
    <w:p>
      <w:pPr>
        <w:pStyle w:val="ListBullet"/>
      </w:pPr>
      <w:r>
        <w:t>Trollpipistrell (§4a)</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