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28-2019 i Tors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