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49-2019 i Tran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