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6334-2020 i Tranås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