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01-2018 i Tranem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