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106-2020 i Tro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