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489-2020 i Tros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