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1919-2019 i Tros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