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96-2020 i Tros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