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3029-2021 i Tro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