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489-2020 i Trosa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