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5-2020 i Ulrice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