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ulltickeporing (VU), granticka (NT), motaggsvamp (NT), svartvit taggsvamp (NT), talltita (NT, §4), ullticka (NT), violettgrå tagellav (NT), dropptaggsvamp (S) och mörk husmossa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