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48-2020 i Umeå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