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grangråticka (VU), koppartaggsvamp (VU), barrviolspindling (NT), blå taggsvamp (NT), flattoppad klubbsvamp (NT), kandelabersvamp (NT), orange taggsvamp (NT), rosenticka (NT), svart taggsvamp (NT), svartvit taggsvamp (NT), ullticka (NT), dropptaggsvamp (S), fjällig taggsvamp s.str. (S), grön sköldmossa (S, §8), grönpyrola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