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24118-2020 i Valdemarsviks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