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58-2022 i Valdemars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