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168-2022 i Valdemars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