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36-2020 i Valdemar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