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37-2020 i Valdemar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