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-2022 i Vallen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