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205-2021 i Vansbr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