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0-2023 i Vans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