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89-2021 i Var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