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0-2022 i Var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