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21817-2020 i Västerås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