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77-2019 i Vä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