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apelticka (VU), knärot (VU, §8), sandödla (VU, §4a), knölspindel (NT), koralltaggsvamp (NT), motaggsvamp (NT), orange taggsvamp (NT), svartvit taggsvamp (NT), tallticka (NT), talltita (NT, §4), grovticka (S), grönpyrola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