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tallharticka (EN), havsörn (NT, §4), kandelabersvamp (NT), koralltaggsvamp (NT), mindre hackspett (NT, §4), orange taggsvamp (NT), spillkråka (NT, §4), svart taggsvamp (NT), svävflugedagsvärmare (NT), ullticka (NT), dropptaggsvamp (S), fjällig taggsvamp s.str. (S), grönpyrola (S), rävticka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