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apelticka (VU), knärot (VU, §8), sandödla (VU, §4a), knölspindel (NT), koralltaggsvamp (NT), motaggsvamp (NT), orange taggsvamp (NT), svartvit taggsvamp (NT), tallticka (NT), talltita (NT, §4), grovticka (S), grönpyrola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779-2023.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Sandödla (VU, §4a)</w:t>
      </w:r>
    </w:p>
    <w:p>
      <w:pPr>
        <w:pStyle w:val="ListBullet"/>
      </w:pPr>
      <w:r>
        <w:t>Talltita (NT, §4)</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