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62695-2020 i Växjö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