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52-2021 i Vetla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