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233-2020 i Vetla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