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21-2021 i Vetla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